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A4" w:rsidRPr="00977568" w:rsidRDefault="0064372D" w:rsidP="003402B2">
      <w:pPr>
        <w:jc w:val="center"/>
        <w:rPr>
          <w:rFonts w:ascii="Times New Roman" w:hAnsi="Times New Roman" w:cs="Times New Roman"/>
          <w:b/>
        </w:rPr>
      </w:pPr>
      <w:r w:rsidRPr="00977568">
        <w:rPr>
          <w:rFonts w:ascii="Times New Roman" w:hAnsi="Times New Roman" w:cs="Times New Roman"/>
          <w:b/>
        </w:rPr>
        <w:t>АННОТАЦИЯ</w:t>
      </w:r>
    </w:p>
    <w:p w:rsidR="00567FA4" w:rsidRPr="00977568" w:rsidRDefault="0064372D" w:rsidP="003402B2">
      <w:pPr>
        <w:jc w:val="center"/>
        <w:rPr>
          <w:rFonts w:ascii="Times New Roman" w:hAnsi="Times New Roman" w:cs="Times New Roman"/>
          <w:b/>
        </w:rPr>
      </w:pPr>
      <w:r w:rsidRPr="00977568">
        <w:rPr>
          <w:rFonts w:ascii="Times New Roman" w:hAnsi="Times New Roman" w:cs="Times New Roman"/>
          <w:b/>
        </w:rPr>
        <w:t>Рабочей программы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39"/>
        <w:gridCol w:w="1409"/>
        <w:gridCol w:w="5773"/>
      </w:tblGrid>
      <w:tr w:rsidR="00567FA4" w:rsidRPr="00977568" w:rsidTr="003402B2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67FA4" w:rsidRPr="00977568" w:rsidRDefault="0064372D" w:rsidP="003402B2">
            <w:pPr>
              <w:rPr>
                <w:rFonts w:ascii="Times New Roman" w:hAnsi="Times New Roman" w:cs="Times New Roman"/>
                <w:b/>
                <w:i/>
              </w:rPr>
            </w:pPr>
            <w:r w:rsidRPr="00977568"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A4" w:rsidRPr="00977568" w:rsidRDefault="0064372D" w:rsidP="003402B2">
            <w:pPr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  <w:b/>
              </w:rPr>
              <w:t>Безопасность товаров и ветеринарно-санитарная экспертиза</w:t>
            </w:r>
          </w:p>
        </w:tc>
      </w:tr>
      <w:tr w:rsidR="00567FA4" w:rsidRPr="00977568" w:rsidTr="003402B2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67FA4" w:rsidRPr="00977568" w:rsidRDefault="0064372D" w:rsidP="003402B2">
            <w:pPr>
              <w:rPr>
                <w:rFonts w:ascii="Times New Roman" w:hAnsi="Times New Roman" w:cs="Times New Roman"/>
                <w:b/>
                <w:i/>
              </w:rPr>
            </w:pPr>
            <w:r w:rsidRPr="00977568">
              <w:rPr>
                <w:rFonts w:ascii="Times New Roman" w:hAnsi="Times New Roman" w:cs="Times New Roman"/>
                <w:b/>
                <w:i/>
              </w:rPr>
              <w:t>Направление подготовки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A4" w:rsidRPr="00977568" w:rsidRDefault="0064372D" w:rsidP="003402B2">
            <w:pPr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</w:rPr>
              <w:t xml:space="preserve">38.04.06 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A4" w:rsidRPr="00977568" w:rsidRDefault="0064372D" w:rsidP="003402B2">
            <w:pPr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</w:rPr>
              <w:t>Торговое дело</w:t>
            </w:r>
          </w:p>
        </w:tc>
      </w:tr>
      <w:tr w:rsidR="00567FA4" w:rsidRPr="00977568" w:rsidTr="003402B2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67FA4" w:rsidRPr="00977568" w:rsidRDefault="0064372D" w:rsidP="003402B2">
            <w:pPr>
              <w:rPr>
                <w:rFonts w:ascii="Times New Roman" w:hAnsi="Times New Roman" w:cs="Times New Roman"/>
                <w:b/>
                <w:i/>
              </w:rPr>
            </w:pPr>
            <w:r w:rsidRPr="00977568"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A4" w:rsidRPr="00977568" w:rsidRDefault="0064372D" w:rsidP="003402B2">
            <w:pPr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</w:rPr>
              <w:t>Товарный консалтинг и экспертиза во внутренней и внешней торговле</w:t>
            </w:r>
          </w:p>
        </w:tc>
      </w:tr>
      <w:tr w:rsidR="00567FA4" w:rsidRPr="00977568" w:rsidTr="003402B2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67FA4" w:rsidRPr="00977568" w:rsidRDefault="0064372D" w:rsidP="003402B2">
            <w:pPr>
              <w:rPr>
                <w:rFonts w:ascii="Times New Roman" w:hAnsi="Times New Roman" w:cs="Times New Roman"/>
                <w:b/>
                <w:i/>
              </w:rPr>
            </w:pPr>
            <w:r w:rsidRPr="00977568">
              <w:rPr>
                <w:rFonts w:ascii="Times New Roman" w:hAnsi="Times New Roman" w:cs="Times New Roman"/>
                <w:b/>
                <w:i/>
              </w:rPr>
              <w:t>Объем дисциплины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A4" w:rsidRPr="00977568" w:rsidRDefault="00F576C7" w:rsidP="00340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4372D" w:rsidRPr="00977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372D" w:rsidRPr="00977568">
              <w:rPr>
                <w:rFonts w:ascii="Times New Roman" w:hAnsi="Times New Roman" w:cs="Times New Roman"/>
              </w:rPr>
              <w:t>з.е</w:t>
            </w:r>
            <w:proofErr w:type="spellEnd"/>
            <w:r w:rsidR="0064372D" w:rsidRPr="00977568">
              <w:rPr>
                <w:rFonts w:ascii="Times New Roman" w:hAnsi="Times New Roman" w:cs="Times New Roman"/>
              </w:rPr>
              <w:t>.</w:t>
            </w:r>
          </w:p>
        </w:tc>
      </w:tr>
      <w:tr w:rsidR="00567FA4" w:rsidRPr="00977568" w:rsidTr="003402B2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67FA4" w:rsidRPr="00977568" w:rsidRDefault="0064372D" w:rsidP="003402B2">
            <w:pPr>
              <w:rPr>
                <w:rFonts w:ascii="Times New Roman" w:hAnsi="Times New Roman" w:cs="Times New Roman"/>
                <w:b/>
                <w:i/>
              </w:rPr>
            </w:pPr>
            <w:r w:rsidRPr="00977568"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A4" w:rsidRPr="00977568" w:rsidRDefault="0064372D" w:rsidP="003402B2">
            <w:pPr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</w:rPr>
              <w:t xml:space="preserve">Экзамен </w:t>
            </w:r>
          </w:p>
        </w:tc>
      </w:tr>
      <w:tr w:rsidR="00567FA4" w:rsidRPr="00977568" w:rsidTr="003402B2">
        <w:trPr>
          <w:trHeight w:val="21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67FA4" w:rsidRPr="00977568" w:rsidRDefault="0064372D" w:rsidP="003402B2">
            <w:pPr>
              <w:rPr>
                <w:rFonts w:ascii="Times New Roman" w:hAnsi="Times New Roman" w:cs="Times New Roman"/>
                <w:b/>
                <w:i/>
              </w:rPr>
            </w:pPr>
            <w:r w:rsidRPr="00977568"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A4" w:rsidRPr="00977568" w:rsidRDefault="0064372D" w:rsidP="003402B2">
            <w:pPr>
              <w:rPr>
                <w:rFonts w:ascii="Times New Roman" w:hAnsi="Times New Roman" w:cs="Times New Roman"/>
                <w:i/>
              </w:rPr>
            </w:pPr>
            <w:r w:rsidRPr="00977568">
              <w:rPr>
                <w:rFonts w:ascii="Times New Roman" w:hAnsi="Times New Roman" w:cs="Times New Roman"/>
                <w:i/>
              </w:rPr>
              <w:t>Товароведения и экспертизы</w:t>
            </w:r>
          </w:p>
        </w:tc>
      </w:tr>
      <w:tr w:rsidR="00567FA4" w:rsidRPr="00977568" w:rsidTr="003402B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67FA4" w:rsidRPr="00977568" w:rsidRDefault="0064372D" w:rsidP="003402B2">
            <w:pPr>
              <w:rPr>
                <w:rFonts w:ascii="Times New Roman" w:hAnsi="Times New Roman" w:cs="Times New Roman"/>
                <w:b/>
                <w:i/>
              </w:rPr>
            </w:pPr>
            <w:r w:rsidRPr="00977568">
              <w:rPr>
                <w:rFonts w:ascii="Times New Roman" w:hAnsi="Times New Roman" w:cs="Times New Roman"/>
                <w:b/>
                <w:i/>
              </w:rPr>
              <w:t>Крат</w:t>
            </w:r>
            <w:r w:rsidR="00977568">
              <w:rPr>
                <w:rFonts w:ascii="Times New Roman" w:hAnsi="Times New Roman" w:cs="Times New Roman"/>
                <w:b/>
                <w:i/>
              </w:rPr>
              <w:t>к</w:t>
            </w:r>
            <w:r w:rsidRPr="00977568">
              <w:rPr>
                <w:rFonts w:ascii="Times New Roman" w:hAnsi="Times New Roman" w:cs="Times New Roman"/>
                <w:b/>
                <w:i/>
              </w:rPr>
              <w:t xml:space="preserve">ое содержание дисциплины  </w:t>
            </w:r>
          </w:p>
        </w:tc>
      </w:tr>
      <w:tr w:rsidR="00567FA4" w:rsidRPr="00977568" w:rsidTr="003402B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A4" w:rsidRPr="00977568" w:rsidRDefault="0064372D" w:rsidP="003402B2">
            <w:pPr>
              <w:pStyle w:val="a6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  <w:b/>
              </w:rPr>
              <w:t xml:space="preserve">Тема 1. </w:t>
            </w:r>
            <w:r w:rsidR="009C3481" w:rsidRPr="00977568">
              <w:rPr>
                <w:rFonts w:ascii="Times New Roman" w:hAnsi="Times New Roman" w:cs="Times New Roman"/>
              </w:rPr>
              <w:t>Безопасность товаров в контексте технического регулирования</w:t>
            </w:r>
            <w:r w:rsidR="00FE1781" w:rsidRPr="00977568">
              <w:rPr>
                <w:rFonts w:ascii="Times New Roman" w:hAnsi="Times New Roman" w:cs="Times New Roman"/>
              </w:rPr>
              <w:t>. Концепция рисков в системе оценки безопасности  товаров</w:t>
            </w:r>
          </w:p>
        </w:tc>
      </w:tr>
      <w:tr w:rsidR="00567FA4" w:rsidRPr="00977568" w:rsidTr="003402B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A4" w:rsidRPr="00977568" w:rsidRDefault="0064372D" w:rsidP="003402B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  <w:r w:rsidRPr="00977568">
              <w:rPr>
                <w:rFonts w:ascii="Times New Roman" w:hAnsi="Times New Roman" w:cs="Times New Roman"/>
                <w:b/>
              </w:rPr>
              <w:t>Тема 2.</w:t>
            </w:r>
            <w:r w:rsidRPr="00977568">
              <w:rPr>
                <w:rFonts w:ascii="Times New Roman" w:hAnsi="Times New Roman" w:cs="Times New Roman"/>
              </w:rPr>
              <w:t xml:space="preserve"> </w:t>
            </w:r>
            <w:r w:rsidR="00FE1781" w:rsidRPr="00977568">
              <w:rPr>
                <w:rFonts w:ascii="Times New Roman" w:hAnsi="Times New Roman" w:cs="Times New Roman"/>
              </w:rPr>
              <w:t>Безопасность продовольственных сырья и товаров: виды, природа происхождения, методы определения. Обеспечение и управление безопасностью потребительских товаров</w:t>
            </w:r>
          </w:p>
        </w:tc>
      </w:tr>
      <w:tr w:rsidR="00567FA4" w:rsidRPr="00977568" w:rsidTr="003402B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A4" w:rsidRPr="00977568" w:rsidRDefault="0064372D" w:rsidP="003402B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  <w:b/>
              </w:rPr>
              <w:t>Тема 3.</w:t>
            </w:r>
            <w:r w:rsidRPr="00977568">
              <w:rPr>
                <w:rFonts w:ascii="Times New Roman" w:hAnsi="Times New Roman" w:cs="Times New Roman"/>
              </w:rPr>
              <w:t xml:space="preserve"> </w:t>
            </w:r>
            <w:r w:rsidR="00FE1781" w:rsidRPr="00977568">
              <w:rPr>
                <w:rFonts w:ascii="Times New Roman" w:hAnsi="Times New Roman" w:cs="Times New Roman"/>
              </w:rPr>
              <w:t xml:space="preserve">Понятие, цели, задачи ветеринарно-санитарной экспертизы. Правовое обеспечение </w:t>
            </w:r>
            <w:proofErr w:type="spellStart"/>
            <w:r w:rsidR="00FE1781" w:rsidRPr="00977568">
              <w:rPr>
                <w:rFonts w:ascii="Times New Roman" w:hAnsi="Times New Roman" w:cs="Times New Roman"/>
              </w:rPr>
              <w:t>ветсанэкспертизы</w:t>
            </w:r>
            <w:proofErr w:type="spellEnd"/>
            <w:r w:rsidR="00FE1781" w:rsidRPr="00977568">
              <w:rPr>
                <w:rFonts w:ascii="Times New Roman" w:hAnsi="Times New Roman" w:cs="Times New Roman"/>
              </w:rPr>
              <w:t xml:space="preserve"> и нормативная документация  при экспортно-импортных поставках</w:t>
            </w:r>
          </w:p>
        </w:tc>
      </w:tr>
      <w:tr w:rsidR="00567FA4" w:rsidRPr="00977568" w:rsidTr="003402B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A4" w:rsidRPr="00977568" w:rsidRDefault="0064372D" w:rsidP="003402B2">
            <w:pPr>
              <w:pStyle w:val="a6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  <w:b/>
              </w:rPr>
              <w:t xml:space="preserve">Тема 4. </w:t>
            </w:r>
            <w:r w:rsidR="00FE1781" w:rsidRPr="00977568">
              <w:rPr>
                <w:rFonts w:ascii="Times New Roman" w:hAnsi="Times New Roman" w:cs="Times New Roman"/>
                <w:bCs/>
              </w:rPr>
              <w:t>Ветеринарно-санитарная экспертиза  мяса и продуктов убоя при заболеваниях животных</w:t>
            </w:r>
          </w:p>
        </w:tc>
      </w:tr>
      <w:tr w:rsidR="0064372D" w:rsidRPr="00977568" w:rsidTr="003402B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2D" w:rsidRPr="00977568" w:rsidRDefault="0064372D" w:rsidP="003402B2">
            <w:pPr>
              <w:pStyle w:val="aa"/>
              <w:rPr>
                <w:szCs w:val="24"/>
              </w:rPr>
            </w:pPr>
            <w:r w:rsidRPr="00977568">
              <w:rPr>
                <w:b/>
                <w:szCs w:val="24"/>
                <w:shd w:val="clear" w:color="auto" w:fill="FFFFFF" w:themeFill="background1"/>
              </w:rPr>
              <w:t>Тема 5.</w:t>
            </w:r>
            <w:r w:rsidR="0044088F" w:rsidRPr="00977568">
              <w:rPr>
                <w:szCs w:val="24"/>
              </w:rPr>
              <w:t xml:space="preserve"> </w:t>
            </w:r>
            <w:r w:rsidR="00FE1781" w:rsidRPr="00977568">
              <w:rPr>
                <w:bCs/>
                <w:szCs w:val="24"/>
              </w:rPr>
              <w:t xml:space="preserve">Пищевые </w:t>
            </w:r>
            <w:proofErr w:type="spellStart"/>
            <w:r w:rsidR="00FE1781" w:rsidRPr="00977568">
              <w:rPr>
                <w:bCs/>
                <w:szCs w:val="24"/>
              </w:rPr>
              <w:t>токсикоинфекции</w:t>
            </w:r>
            <w:proofErr w:type="spellEnd"/>
            <w:r w:rsidR="00FE1781" w:rsidRPr="00977568">
              <w:rPr>
                <w:bCs/>
                <w:szCs w:val="24"/>
              </w:rPr>
              <w:t xml:space="preserve"> и токсикозы, значение ветеринарно-санитарной экспертизы в их профилактике.</w:t>
            </w:r>
          </w:p>
        </w:tc>
      </w:tr>
      <w:tr w:rsidR="00567FA4" w:rsidRPr="00977568" w:rsidTr="003402B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67FA4" w:rsidRPr="00977568" w:rsidRDefault="0064372D" w:rsidP="003402B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77568">
              <w:rPr>
                <w:rFonts w:ascii="Times New Roman" w:hAnsi="Times New Roman" w:cs="Times New Roman"/>
                <w:b/>
                <w:i/>
              </w:rPr>
              <w:t xml:space="preserve">Список литературы </w:t>
            </w:r>
          </w:p>
        </w:tc>
      </w:tr>
      <w:tr w:rsidR="00567FA4" w:rsidRPr="00977568" w:rsidTr="003402B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A4" w:rsidRPr="00977568" w:rsidRDefault="0064372D" w:rsidP="003402B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bookmarkStart w:id="0" w:name="__DdeLink__9943_3714139091"/>
            <w:r w:rsidRPr="00977568">
              <w:rPr>
                <w:rFonts w:ascii="Times New Roman" w:hAnsi="Times New Roman" w:cs="Times New Roman"/>
                <w:b/>
              </w:rPr>
              <w:t>Основная литература (только из ЭБС)</w:t>
            </w:r>
            <w:bookmarkEnd w:id="0"/>
          </w:p>
          <w:p w:rsidR="00567FA4" w:rsidRPr="00977568" w:rsidRDefault="0064372D" w:rsidP="003402B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Бобренева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, И. В. Безопасность продовольственного сырья и пищевых продуктов [Электронный ресурс]</w:t>
            </w:r>
            <w:proofErr w:type="gram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:</w:t>
            </w:r>
            <w:proofErr w:type="gram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учебное пособие / И. В.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Бобренева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. - 1-е изд. - Лань, 2019. - 56 с. </w:t>
            </w:r>
            <w:hyperlink r:id="rId4" w:history="1">
              <w:r w:rsidR="003402B2" w:rsidRPr="00936D43">
                <w:rPr>
                  <w:rStyle w:val="ab"/>
                  <w:rFonts w:ascii="Times New Roman" w:hAnsi="Times New Roman" w:cs="Times New Roman"/>
                  <w:i/>
                  <w:highlight w:val="white"/>
                </w:rPr>
                <w:t>https://e.lanbook.com/img/cover/book/113372.jpg</w:t>
              </w:r>
            </w:hyperlink>
          </w:p>
          <w:p w:rsidR="00567FA4" w:rsidRPr="00977568" w:rsidRDefault="0064372D" w:rsidP="003402B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  <w:i/>
                <w:color w:val="000000"/>
                <w:highlight w:val="white"/>
              </w:rPr>
              <w:t xml:space="preserve">2.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</w:rPr>
              <w:t>Маюрникова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</w:rPr>
              <w:t>, Л. А. ХАССП на предприятиях общественного питания [Электронный ресурс]</w:t>
            </w:r>
            <w:proofErr w:type="gramStart"/>
            <w:r w:rsidRPr="00977568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977568">
              <w:rPr>
                <w:rFonts w:ascii="Times New Roman" w:hAnsi="Times New Roman" w:cs="Times New Roman"/>
                <w:color w:val="000000"/>
              </w:rPr>
              <w:t xml:space="preserve"> учебное пособие / Л. А.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</w:rPr>
              <w:t>Маюрникова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</w:rPr>
              <w:t xml:space="preserve">, Г. А.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</w:rPr>
              <w:t>Губаненко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</w:rPr>
              <w:t xml:space="preserve">, А. А.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</w:rPr>
              <w:t>Кокшаров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</w:rPr>
              <w:t xml:space="preserve">. - 1-е изд. - Лань, 2019. - 196 </w:t>
            </w:r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с. </w:t>
            </w:r>
            <w:hyperlink r:id="rId5" w:history="1">
              <w:r w:rsidR="003402B2" w:rsidRPr="00936D43">
                <w:rPr>
                  <w:rStyle w:val="ab"/>
                  <w:rFonts w:ascii="Times New Roman" w:hAnsi="Times New Roman" w:cs="Times New Roman"/>
                  <w:i/>
                  <w:highlight w:val="white"/>
                </w:rPr>
                <w:t>https://e.lanbook.com/img/cover/book/111885.jpg</w:t>
              </w:r>
            </w:hyperlink>
          </w:p>
          <w:p w:rsidR="00567FA4" w:rsidRPr="00977568" w:rsidRDefault="0064372D" w:rsidP="003402B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568">
              <w:rPr>
                <w:rFonts w:ascii="Times New Roman" w:hAnsi="Times New Roman" w:cs="Times New Roman"/>
                <w:i/>
                <w:color w:val="000000"/>
                <w:highlight w:val="white"/>
              </w:rPr>
              <w:t>3.</w:t>
            </w:r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Донскова, Л. А. Безопасность потребительских товаров [Текст] : учебное пособие / Л. А. Донскова, Н. М. Беляев, Б.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Тохириен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;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М-во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образования и науки</w:t>
            </w:r>
            <w:proofErr w:type="gram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Р</w:t>
            </w:r>
            <w:proofErr w:type="gram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ос. Федерации, Урал</w:t>
            </w:r>
            <w:proofErr w:type="gram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.</w:t>
            </w:r>
            <w:proofErr w:type="gram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</w:t>
            </w:r>
            <w:proofErr w:type="gram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г</w:t>
            </w:r>
            <w:proofErr w:type="gram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ос.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экон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. ун-т. - Екатеринбург</w:t>
            </w:r>
            <w:proofErr w:type="gram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:</w:t>
            </w:r>
            <w:proofErr w:type="gram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[Издательство УрГЭУ], 2017. - 147 с. </w:t>
            </w:r>
            <w:hyperlink r:id="rId6" w:history="1">
              <w:r w:rsidR="003402B2" w:rsidRPr="00936D43">
                <w:rPr>
                  <w:rStyle w:val="ab"/>
                  <w:rFonts w:ascii="Times New Roman" w:hAnsi="Times New Roman" w:cs="Times New Roman"/>
                  <w:i/>
                  <w:highlight w:val="white"/>
                </w:rPr>
                <w:t>http://lib.usue.ru/resource/limit/ump/18/p490466.pdf</w:t>
              </w:r>
            </w:hyperlink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 30экз.</w:t>
            </w:r>
          </w:p>
          <w:p w:rsidR="00567FA4" w:rsidRDefault="0064372D" w:rsidP="003402B2">
            <w:pPr>
              <w:tabs>
                <w:tab w:val="left" w:pos="195"/>
              </w:tabs>
              <w:jc w:val="both"/>
            </w:pPr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4.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Позняковский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, В. М. Безопасность продовольственных товаров (с основами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нутрициологии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) [Электронный ресурс]</w:t>
            </w:r>
            <w:proofErr w:type="gram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:</w:t>
            </w:r>
            <w:proofErr w:type="gram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учебник для подготовки бакалавров и магистров по направлению 100800 "Товароведение" / В. М.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Позняковский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. - Москва</w:t>
            </w:r>
            <w:proofErr w:type="gram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:</w:t>
            </w:r>
            <w:proofErr w:type="gram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ИНФРА-М, 2015. - 271 с. </w:t>
            </w:r>
            <w:hyperlink r:id="rId7">
              <w:r w:rsidRPr="00977568">
                <w:rPr>
                  <w:rStyle w:val="-"/>
                  <w:rFonts w:ascii="Times New Roman" w:hAnsi="Times New Roman" w:cs="Times New Roman"/>
                  <w:i/>
                  <w:color w:val="0000FF"/>
                  <w:highlight w:val="white"/>
                </w:rPr>
                <w:t>http://znanium.com/go.php?id=460795</w:t>
              </w:r>
            </w:hyperlink>
          </w:p>
          <w:p w:rsidR="006803E6" w:rsidRPr="006803E6" w:rsidRDefault="006803E6" w:rsidP="003402B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0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5. Красникова, Л. В. Микробиология продуктов животного происхождения [Текст]</w:t>
            </w:r>
            <w:proofErr w:type="gramStart"/>
            <w:r w:rsidRPr="00680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680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студентов вузов, обучающихся по направлениям подготовки 19.03.03 "Продукты животного происхождения" уровня </w:t>
            </w:r>
            <w:proofErr w:type="spellStart"/>
            <w:r w:rsidRPr="00680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680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19.04.03 "Продукты животного происхождения" уровня магистратуры / Л. В. Красникова. - Санкт-Петербург</w:t>
            </w:r>
            <w:proofErr w:type="gramStart"/>
            <w:r w:rsidRPr="00680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6803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Троицкий мост, 2018. - 295 с. (4 экз.)</w:t>
            </w:r>
          </w:p>
          <w:p w:rsidR="00567FA4" w:rsidRPr="00977568" w:rsidRDefault="0064372D" w:rsidP="003402B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77568">
              <w:rPr>
                <w:rFonts w:ascii="Times New Roman" w:hAnsi="Times New Roman" w:cs="Times New Roman"/>
                <w:b/>
              </w:rPr>
              <w:t>Дополнительная литература)</w:t>
            </w:r>
            <w:proofErr w:type="gramEnd"/>
          </w:p>
          <w:p w:rsidR="00567FA4" w:rsidRPr="00977568" w:rsidRDefault="0064372D" w:rsidP="003402B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</w:rPr>
              <w:t>1.</w:t>
            </w:r>
            <w:r w:rsidRPr="00977568">
              <w:rPr>
                <w:rFonts w:ascii="Times New Roman" w:hAnsi="Times New Roman" w:cs="Times New Roman"/>
              </w:rPr>
              <w:tab/>
            </w:r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Товароведение и экспертиза мяса птицы, яиц и продуктов их переработки. Качество и безопасность [Электронный ресурс] : учебное пособие для студентов вузов, обучающихся по направлению подготовки «Товароведение» / О. К. Мотовилов [и др.] ; под общ</w:t>
            </w:r>
            <w:proofErr w:type="gram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.</w:t>
            </w:r>
            <w:proofErr w:type="gram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</w:t>
            </w:r>
            <w:proofErr w:type="gram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р</w:t>
            </w:r>
            <w:proofErr w:type="gram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ед. В. М.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Позняковского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. - Изд. 4-е,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испр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. и доп. - Санкт-Петербург</w:t>
            </w:r>
            <w:proofErr w:type="gram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:</w:t>
            </w:r>
            <w:proofErr w:type="gram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Лань, 2016. - 320 с. </w:t>
            </w:r>
            <w:hyperlink r:id="rId8" w:history="1">
              <w:r w:rsidR="003402B2" w:rsidRPr="00936D43">
                <w:rPr>
                  <w:rStyle w:val="ab"/>
                  <w:rFonts w:ascii="Times New Roman" w:hAnsi="Times New Roman" w:cs="Times New Roman"/>
                  <w:i/>
                  <w:highlight w:val="white"/>
                </w:rPr>
                <w:t>http://e.lanbook.com/books/element.php?pl1_id=76152</w:t>
              </w:r>
            </w:hyperlink>
          </w:p>
          <w:p w:rsidR="00567FA4" w:rsidRPr="00977568" w:rsidRDefault="0064372D" w:rsidP="003402B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  <w:i/>
                <w:color w:val="000000"/>
                <w:highlight w:val="white"/>
              </w:rPr>
              <w:t xml:space="preserve">2. </w:t>
            </w:r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Экологическая и продовольственная безопасность [Электронный ресурс]</w:t>
            </w:r>
            <w:proofErr w:type="gram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:</w:t>
            </w:r>
            <w:proofErr w:type="gram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учебное пособие для студентов вузов / Р. И.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Айзман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[и др.]. - Москва</w:t>
            </w:r>
            <w:proofErr w:type="gram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:</w:t>
            </w:r>
            <w:proofErr w:type="gram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ИНФРА-М, 2016. - 240 с. </w:t>
            </w:r>
            <w:hyperlink r:id="rId9" w:history="1">
              <w:r w:rsidR="003402B2" w:rsidRPr="00936D43">
                <w:rPr>
                  <w:rStyle w:val="ab"/>
                  <w:rFonts w:ascii="Times New Roman" w:hAnsi="Times New Roman" w:cs="Times New Roman"/>
                  <w:i/>
                  <w:highlight w:val="white"/>
                </w:rPr>
                <w:t>http://znanium.com/go.php?id=507987</w:t>
              </w:r>
            </w:hyperlink>
          </w:p>
          <w:p w:rsidR="00567FA4" w:rsidRPr="00977568" w:rsidRDefault="0064372D" w:rsidP="003402B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  <w:i/>
                <w:color w:val="000000"/>
                <w:highlight w:val="white"/>
              </w:rPr>
              <w:t xml:space="preserve">3. </w:t>
            </w:r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Демакова, Е. А. Система мониторинга и управления безопасностью продукции [Электронный ресурс] : монография / Е. А. Демакова ; М-во образования и науки</w:t>
            </w:r>
            <w:proofErr w:type="gram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Р</w:t>
            </w:r>
            <w:proofErr w:type="gram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ос. Федерации,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Краснояр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. гос.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торгово-экон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. ин-т. - Красноярск</w:t>
            </w:r>
            <w:proofErr w:type="gram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:</w:t>
            </w:r>
            <w:proofErr w:type="gram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Красноярский Государственный Торгово-Экономический институт, 2011. - 158 с. </w:t>
            </w:r>
            <w:hyperlink r:id="rId10" w:history="1">
              <w:r w:rsidR="003402B2" w:rsidRPr="00936D43">
                <w:rPr>
                  <w:rStyle w:val="ab"/>
                  <w:rFonts w:ascii="Times New Roman" w:hAnsi="Times New Roman" w:cs="Times New Roman"/>
                  <w:i/>
                  <w:highlight w:val="white"/>
                </w:rPr>
                <w:t>http://znanium.com/go.php?id=422536</w:t>
              </w:r>
            </w:hyperlink>
          </w:p>
          <w:p w:rsidR="00567FA4" w:rsidRPr="00977568" w:rsidRDefault="0064372D" w:rsidP="003402B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Гореликова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, Г. А. Биологическая безопасность продуктов питания [Электронный ресурс]</w:t>
            </w:r>
            <w:proofErr w:type="gram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:</w:t>
            </w:r>
            <w:proofErr w:type="gram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учебное пособие : для студентов вузов / Г. А.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Гореликова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;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Федер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. агентство по образованию,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Кемер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.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технол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.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ин-т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пищевой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пром-ти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. - Кемерово</w:t>
            </w:r>
            <w:proofErr w:type="gram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:</w:t>
            </w:r>
            <w:proofErr w:type="gram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КемТИПП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, 2011. - 126 с. </w:t>
            </w:r>
            <w:hyperlink r:id="rId11" w:history="1">
              <w:r w:rsidR="003402B2" w:rsidRPr="00936D43">
                <w:rPr>
                  <w:rStyle w:val="ab"/>
                  <w:rFonts w:ascii="Times New Roman" w:hAnsi="Times New Roman" w:cs="Times New Roman"/>
                  <w:i/>
                  <w:highlight w:val="white"/>
                </w:rPr>
                <w:t>http://e.lanbook.com/books/element.php?pl1_cid=25&amp;pl1_id=4597</w:t>
              </w:r>
            </w:hyperlink>
          </w:p>
        </w:tc>
      </w:tr>
      <w:tr w:rsidR="00567FA4" w:rsidRPr="00977568" w:rsidTr="003402B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67FA4" w:rsidRPr="00977568" w:rsidRDefault="0064372D" w:rsidP="003402B2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77568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67FA4" w:rsidRPr="00977568" w:rsidTr="003402B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A4" w:rsidRPr="00977568" w:rsidRDefault="0064372D" w:rsidP="003402B2">
            <w:pPr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  <w:b/>
              </w:rPr>
              <w:t>Перечень лицензионное программное обеспечение:</w:t>
            </w:r>
          </w:p>
          <w:p w:rsidR="00567FA4" w:rsidRPr="00977568" w:rsidRDefault="0064372D" w:rsidP="003402B2">
            <w:pPr>
              <w:jc w:val="both"/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</w:rPr>
              <w:t>Astra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</w:rPr>
              <w:t>Linux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</w:rPr>
              <w:t>Common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</w:rPr>
              <w:t xml:space="preserve"> ТУ 5011-001-88328866-2008 версии 2.12. </w:t>
            </w:r>
            <w:r w:rsidRPr="00977568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567FA4" w:rsidRPr="00977568" w:rsidRDefault="0064372D" w:rsidP="003402B2">
            <w:pPr>
              <w:jc w:val="both"/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  <w:color w:val="000000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77568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567FA4" w:rsidRPr="00977568" w:rsidRDefault="0064372D" w:rsidP="003402B2">
            <w:pPr>
              <w:rPr>
                <w:rFonts w:ascii="Times New Roman" w:hAnsi="Times New Roman" w:cs="Times New Roman"/>
                <w:b/>
              </w:rPr>
            </w:pPr>
            <w:r w:rsidRPr="00977568">
              <w:rPr>
                <w:rFonts w:ascii="Times New Roman" w:hAnsi="Times New Roman" w:cs="Times New Roman"/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67FA4" w:rsidRPr="00977568" w:rsidRDefault="0064372D" w:rsidP="003402B2">
            <w:pPr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</w:rPr>
              <w:t>Общего доступа</w:t>
            </w:r>
          </w:p>
          <w:p w:rsidR="00567FA4" w:rsidRPr="00977568" w:rsidRDefault="0064372D" w:rsidP="003402B2">
            <w:pPr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</w:rPr>
              <w:t>- Справочная правовая система ГАРАНТ</w:t>
            </w:r>
          </w:p>
          <w:p w:rsidR="00567FA4" w:rsidRPr="00977568" w:rsidRDefault="0064372D" w:rsidP="003402B2">
            <w:pPr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</w:rPr>
              <w:t>- Справочная правовая система Консультант плюс</w:t>
            </w:r>
          </w:p>
        </w:tc>
      </w:tr>
      <w:tr w:rsidR="00567FA4" w:rsidRPr="00977568" w:rsidTr="003402B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67FA4" w:rsidRPr="00977568" w:rsidRDefault="0064372D" w:rsidP="003402B2">
            <w:pPr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  <w:b/>
                <w:i/>
              </w:rPr>
              <w:t xml:space="preserve">Перечень онлайн курсов </w:t>
            </w:r>
          </w:p>
        </w:tc>
      </w:tr>
      <w:tr w:rsidR="00567FA4" w:rsidRPr="00977568" w:rsidTr="003402B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A4" w:rsidRPr="00977568" w:rsidRDefault="0064372D" w:rsidP="003402B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  <w:tr w:rsidR="00567FA4" w:rsidRPr="00977568" w:rsidTr="003402B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67FA4" w:rsidRPr="00977568" w:rsidRDefault="0064372D" w:rsidP="003402B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  <w:b/>
                <w:i/>
              </w:rPr>
              <w:t xml:space="preserve">Перечень профессиональных стандартов </w:t>
            </w:r>
          </w:p>
        </w:tc>
      </w:tr>
      <w:tr w:rsidR="00567FA4" w:rsidRPr="00977568" w:rsidTr="003402B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A4" w:rsidRPr="00977568" w:rsidRDefault="0064372D" w:rsidP="003402B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  <w:p w:rsidR="00567FA4" w:rsidRPr="00977568" w:rsidRDefault="00567FA4" w:rsidP="003402B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567FA4" w:rsidRPr="00977568" w:rsidRDefault="00567FA4" w:rsidP="003402B2">
      <w:pPr>
        <w:rPr>
          <w:rFonts w:ascii="Times New Roman" w:hAnsi="Times New Roman" w:cs="Times New Roman"/>
        </w:rPr>
      </w:pPr>
    </w:p>
    <w:p w:rsidR="00567FA4" w:rsidRPr="00977568" w:rsidRDefault="0064372D" w:rsidP="003402B2">
      <w:pPr>
        <w:rPr>
          <w:rFonts w:ascii="Times New Roman" w:hAnsi="Times New Roman" w:cs="Times New Roman"/>
        </w:rPr>
      </w:pPr>
      <w:r w:rsidRPr="00977568">
        <w:rPr>
          <w:rFonts w:ascii="Times New Roman" w:hAnsi="Times New Roman" w:cs="Times New Roman"/>
        </w:rPr>
        <w:t>Аннотацию подготови</w:t>
      </w:r>
      <w:r w:rsidR="003402B2">
        <w:rPr>
          <w:rFonts w:ascii="Times New Roman" w:hAnsi="Times New Roman" w:cs="Times New Roman"/>
        </w:rPr>
        <w:t xml:space="preserve">л: </w:t>
      </w:r>
      <w:r w:rsidR="006803E6">
        <w:rPr>
          <w:rFonts w:ascii="Times New Roman" w:hAnsi="Times New Roman" w:cs="Times New Roman"/>
        </w:rPr>
        <w:t xml:space="preserve">        </w:t>
      </w:r>
      <w:r w:rsidRPr="00977568">
        <w:rPr>
          <w:rFonts w:ascii="Times New Roman" w:hAnsi="Times New Roman" w:cs="Times New Roman"/>
        </w:rPr>
        <w:t>Донскова Л.А.</w:t>
      </w:r>
    </w:p>
    <w:p w:rsidR="0064372D" w:rsidRPr="00977568" w:rsidRDefault="003402B2" w:rsidP="00340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64372D" w:rsidRPr="00977568">
        <w:rPr>
          <w:rFonts w:ascii="Times New Roman" w:hAnsi="Times New Roman" w:cs="Times New Roman"/>
        </w:rPr>
        <w:t>Царева С.В.</w:t>
      </w:r>
    </w:p>
    <w:sectPr w:rsidR="0064372D" w:rsidRPr="00977568" w:rsidSect="003402B2">
      <w:pgSz w:w="11906" w:h="16838"/>
      <w:pgMar w:top="425" w:right="567" w:bottom="425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200"/>
  <w:displayHorizontalDrawingGridEvery w:val="2"/>
  <w:characterSpacingControl w:val="doNotCompress"/>
  <w:compat/>
  <w:rsids>
    <w:rsidRoot w:val="00567FA4"/>
    <w:rsid w:val="000A4E55"/>
    <w:rsid w:val="00112C37"/>
    <w:rsid w:val="003035A2"/>
    <w:rsid w:val="003402B2"/>
    <w:rsid w:val="0044088F"/>
    <w:rsid w:val="004A1BD8"/>
    <w:rsid w:val="00567FA4"/>
    <w:rsid w:val="005A5E80"/>
    <w:rsid w:val="005B0686"/>
    <w:rsid w:val="005C726C"/>
    <w:rsid w:val="0064372D"/>
    <w:rsid w:val="006803E6"/>
    <w:rsid w:val="0073293F"/>
    <w:rsid w:val="0078520C"/>
    <w:rsid w:val="007E0B82"/>
    <w:rsid w:val="00977568"/>
    <w:rsid w:val="009C3481"/>
    <w:rsid w:val="00A206DA"/>
    <w:rsid w:val="00B914ED"/>
    <w:rsid w:val="00CD6224"/>
    <w:rsid w:val="00D03759"/>
    <w:rsid w:val="00F179B4"/>
    <w:rsid w:val="00F576C7"/>
    <w:rsid w:val="00FE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A4"/>
    <w:pPr>
      <w:overflowPunct w:val="0"/>
    </w:pPr>
    <w:rPr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4088F"/>
    <w:pPr>
      <w:overflowPunct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67FA4"/>
    <w:rPr>
      <w:color w:val="000080"/>
      <w:u w:val="single"/>
    </w:rPr>
  </w:style>
  <w:style w:type="character" w:customStyle="1" w:styleId="a3">
    <w:name w:val="Посещённая гиперссылка"/>
    <w:rsid w:val="00567FA4"/>
    <w:rPr>
      <w:color w:val="800000"/>
      <w:u w:val="single"/>
    </w:rPr>
  </w:style>
  <w:style w:type="character" w:customStyle="1" w:styleId="a4">
    <w:name w:val="Символ нумерации"/>
    <w:qFormat/>
    <w:rsid w:val="00567FA4"/>
  </w:style>
  <w:style w:type="paragraph" w:customStyle="1" w:styleId="a5">
    <w:name w:val="Заголовок"/>
    <w:basedOn w:val="a"/>
    <w:next w:val="a6"/>
    <w:qFormat/>
    <w:rsid w:val="00567F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567FA4"/>
    <w:pPr>
      <w:spacing w:after="140" w:line="288" w:lineRule="auto"/>
    </w:pPr>
  </w:style>
  <w:style w:type="paragraph" w:styleId="a7">
    <w:name w:val="List"/>
    <w:basedOn w:val="a6"/>
    <w:rsid w:val="00567FA4"/>
  </w:style>
  <w:style w:type="paragraph" w:customStyle="1" w:styleId="1">
    <w:name w:val="Название объекта1"/>
    <w:basedOn w:val="a"/>
    <w:qFormat/>
    <w:rsid w:val="00567FA4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567FA4"/>
    <w:pPr>
      <w:suppressLineNumbers/>
    </w:pPr>
  </w:style>
  <w:style w:type="paragraph" w:customStyle="1" w:styleId="a9">
    <w:name w:val="Содержимое таблицы"/>
    <w:basedOn w:val="a"/>
    <w:qFormat/>
    <w:rsid w:val="00567FA4"/>
    <w:pPr>
      <w:suppressLineNumbers/>
    </w:pPr>
  </w:style>
  <w:style w:type="character" w:customStyle="1" w:styleId="50">
    <w:name w:val="Заголовок 5 Знак"/>
    <w:basedOn w:val="a0"/>
    <w:link w:val="5"/>
    <w:uiPriority w:val="9"/>
    <w:rsid w:val="0044088F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paragraph" w:customStyle="1" w:styleId="aa">
    <w:name w:val="Таблица"/>
    <w:basedOn w:val="a"/>
    <w:qFormat/>
    <w:rsid w:val="0044088F"/>
    <w:pPr>
      <w:widowControl w:val="0"/>
      <w:overflowPunct/>
      <w:jc w:val="both"/>
    </w:pPr>
    <w:rPr>
      <w:rFonts w:ascii="Times New Roman" w:eastAsia="Calibri" w:hAnsi="Times New Roman" w:cs="Times New Roman"/>
      <w:kern w:val="0"/>
      <w:szCs w:val="22"/>
      <w:lang w:eastAsia="en-US" w:bidi="ar-SA"/>
    </w:rPr>
  </w:style>
  <w:style w:type="character" w:styleId="ab">
    <w:name w:val="Hyperlink"/>
    <w:basedOn w:val="a0"/>
    <w:uiPriority w:val="99"/>
    <w:unhideWhenUsed/>
    <w:rsid w:val="003402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7615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6079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usue.ru/resource/limit/ump/18/p490466.pdf" TargetMode="External"/><Relationship Id="rId11" Type="http://schemas.openxmlformats.org/officeDocument/2006/relationships/hyperlink" Target="http://e.lanbook.com/books/element.php?pl1_cid=25&amp;pl1_id=4597" TargetMode="External"/><Relationship Id="rId5" Type="http://schemas.openxmlformats.org/officeDocument/2006/relationships/hyperlink" Target="https://e.lanbook.com/img/cover/book/111885.jpg" TargetMode="External"/><Relationship Id="rId10" Type="http://schemas.openxmlformats.org/officeDocument/2006/relationships/hyperlink" Target="http://znanium.com/go.php?id=422536" TargetMode="External"/><Relationship Id="rId4" Type="http://schemas.openxmlformats.org/officeDocument/2006/relationships/hyperlink" Target="https://e.lanbook.com/img/cover/book/113372.jpg" TargetMode="External"/><Relationship Id="rId9" Type="http://schemas.openxmlformats.org/officeDocument/2006/relationships/hyperlink" Target="http://znanium.com/go.php?id=507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Людмила</cp:lastModifiedBy>
  <cp:revision>18</cp:revision>
  <dcterms:created xsi:type="dcterms:W3CDTF">2018-02-09T20:00:00Z</dcterms:created>
  <dcterms:modified xsi:type="dcterms:W3CDTF">2020-02-24T03:52:00Z</dcterms:modified>
  <dc:language>ru-RU</dc:language>
</cp:coreProperties>
</file>